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775" w:rsidRDefault="00A03775" w:rsidP="00A03775">
      <w:pPr>
        <w:spacing w:after="0" w:line="480" w:lineRule="auto"/>
        <w:jc w:val="center"/>
      </w:pPr>
      <w:bookmarkStart w:id="0" w:name="_GoBack"/>
      <w:bookmarkEnd w:id="0"/>
    </w:p>
    <w:p w:rsidR="00A03775" w:rsidRDefault="00A03775" w:rsidP="00A03775">
      <w:pPr>
        <w:spacing w:after="0" w:line="480" w:lineRule="auto"/>
        <w:jc w:val="center"/>
      </w:pPr>
    </w:p>
    <w:p w:rsidR="00A03775" w:rsidRDefault="00A03775" w:rsidP="00A03775">
      <w:pPr>
        <w:spacing w:after="0" w:line="480" w:lineRule="auto"/>
        <w:jc w:val="center"/>
      </w:pPr>
    </w:p>
    <w:p w:rsidR="00A03775" w:rsidRDefault="00A03775" w:rsidP="00A03775">
      <w:pPr>
        <w:spacing w:after="0" w:line="480" w:lineRule="auto"/>
        <w:jc w:val="center"/>
      </w:pPr>
    </w:p>
    <w:p w:rsidR="00A03775" w:rsidRDefault="00A03775" w:rsidP="00A03775">
      <w:pPr>
        <w:spacing w:after="0" w:line="480" w:lineRule="auto"/>
        <w:jc w:val="center"/>
      </w:pPr>
    </w:p>
    <w:p w:rsidR="00A03775" w:rsidRDefault="00A03775" w:rsidP="00A03775">
      <w:pPr>
        <w:spacing w:after="0" w:line="480" w:lineRule="auto"/>
        <w:jc w:val="center"/>
      </w:pPr>
    </w:p>
    <w:p w:rsidR="00B63362" w:rsidRDefault="00A07AA3" w:rsidP="00A03775">
      <w:pPr>
        <w:spacing w:after="0" w:line="480" w:lineRule="auto"/>
        <w:jc w:val="center"/>
      </w:pPr>
      <w:r>
        <w:t>Law a</w:t>
      </w:r>
      <w:r w:rsidRPr="00A66434">
        <w:t>nd Due Process- Criminal Justice</w:t>
      </w:r>
    </w:p>
    <w:p w:rsidR="00A03775" w:rsidRDefault="00A07AA3" w:rsidP="00A03775">
      <w:pPr>
        <w:spacing w:after="0" w:line="480" w:lineRule="auto"/>
        <w:jc w:val="center"/>
      </w:pPr>
      <w:r>
        <w:t xml:space="preserve">Student Name: </w:t>
      </w:r>
    </w:p>
    <w:p w:rsidR="00A03775" w:rsidRDefault="00A07AA3" w:rsidP="00A03775">
      <w:pPr>
        <w:spacing w:after="0" w:line="480" w:lineRule="auto"/>
        <w:jc w:val="center"/>
      </w:pPr>
      <w:r>
        <w:t>Institution Affiliation:</w:t>
      </w:r>
    </w:p>
    <w:p w:rsidR="00A03775" w:rsidRDefault="00A07AA3" w:rsidP="00A03775">
      <w:pPr>
        <w:spacing w:after="0" w:line="480" w:lineRule="auto"/>
        <w:jc w:val="left"/>
      </w:pPr>
      <w:r>
        <w:br w:type="page"/>
      </w:r>
    </w:p>
    <w:p w:rsidR="00A03775" w:rsidRDefault="00A07AA3" w:rsidP="00A03775">
      <w:pPr>
        <w:spacing w:after="0" w:line="480" w:lineRule="auto"/>
        <w:jc w:val="center"/>
      </w:pPr>
      <w:r w:rsidRPr="00A03775">
        <w:lastRenderedPageBreak/>
        <w:t>Law and Due Process- Criminal Justice</w:t>
      </w:r>
    </w:p>
    <w:p w:rsidR="00A66434" w:rsidRDefault="00A07AA3" w:rsidP="00A03775">
      <w:pPr>
        <w:spacing w:after="0" w:line="480" w:lineRule="auto"/>
        <w:ind w:firstLine="720"/>
      </w:pPr>
      <w:r>
        <w:t xml:space="preserve">Under the Texas Department of Public Safety's website, details of all individuals registered as sex offenders are found here from </w:t>
      </w:r>
      <w:r>
        <w:t>all the zip codes. However, there have been several cases of individuals who have been charged with sex assault crimes but have not been registered as sex offenders. Any individuals convicted with any sex-related offense need to be registered as a sex offe</w:t>
      </w:r>
      <w:r>
        <w:t>nder, and their details</w:t>
      </w:r>
      <w:r w:rsidR="00DB75DA">
        <w:t xml:space="preserve"> are available for</w:t>
      </w:r>
      <w:r>
        <w:t xml:space="preserve"> the public in the </w:t>
      </w:r>
      <w:r w:rsidRPr="00A66434">
        <w:t>Texas Department of Public Safety’s website</w:t>
      </w:r>
      <w:r>
        <w:t xml:space="preserve"> for the betterment of the society (Texas State).</w:t>
      </w:r>
    </w:p>
    <w:p w:rsidR="00A66434" w:rsidRDefault="00A07AA3" w:rsidP="00A03775">
      <w:pPr>
        <w:spacing w:after="0" w:line="480" w:lineRule="auto"/>
        <w:ind w:firstLine="720"/>
      </w:pPr>
      <w:r>
        <w:t>According to research, 17 registered sex offenders are living in my zip code 75201 (Dallas, TX). The nu</w:t>
      </w:r>
      <w:r>
        <w:t xml:space="preserve">mber of sex offenders currently make the ratio of the number of residents to the number of sex offenders be 809 to 1. </w:t>
      </w:r>
      <w:r w:rsidR="00D92000">
        <w:t>There</w:t>
      </w:r>
      <w:r w:rsidR="00830F6A">
        <w:t xml:space="preserve"> </w:t>
      </w:r>
      <w:r w:rsidR="00D92000">
        <w:t>are se</w:t>
      </w:r>
      <w:r w:rsidR="00830F6A">
        <w:t xml:space="preserve">veral crimes that they were convicted </w:t>
      </w:r>
      <w:r w:rsidR="00D92000">
        <w:t>with</w:t>
      </w:r>
      <w:r w:rsidR="00830F6A">
        <w:t xml:space="preserve"> including sexual assault/force, </w:t>
      </w:r>
      <w:r w:rsidR="00830F6A" w:rsidRPr="00830F6A">
        <w:t>indecent behavior with juveniles</w:t>
      </w:r>
      <w:r w:rsidR="00830F6A">
        <w:t xml:space="preserve">, </w:t>
      </w:r>
      <w:r w:rsidR="00830F6A" w:rsidRPr="00830F6A">
        <w:t>aggravated incest</w:t>
      </w:r>
      <w:r w:rsidR="00830F6A">
        <w:t xml:space="preserve">, </w:t>
      </w:r>
      <w:r w:rsidR="00830F6A" w:rsidRPr="00830F6A">
        <w:t>carnal knowledge of a juvenile</w:t>
      </w:r>
      <w:r w:rsidR="00830F6A">
        <w:t>, criminal sexual conduct assault with intent to commit sexual penetration</w:t>
      </w:r>
      <w:r w:rsidR="00D92000">
        <w:t xml:space="preserve">, </w:t>
      </w:r>
      <w:r w:rsidR="00D92000" w:rsidRPr="00D92000">
        <w:t>criminal sexual conduct - second degree (relationship)</w:t>
      </w:r>
      <w:r w:rsidR="00D92000">
        <w:t>, criminal sexual conduct - first degree (person under thirteen), criminal sexual conduct - first degree (person under thirteen),</w:t>
      </w:r>
      <w:r w:rsidR="00D92000" w:rsidRPr="00D92000">
        <w:t xml:space="preserve"> aggravated sexual assault of a child,</w:t>
      </w:r>
      <w:r w:rsidR="00D92000">
        <w:t xml:space="preserve"> lewd, lascivious, or indecent assault or act upon or in the presence of child/lewd or lascivious battery, </w:t>
      </w:r>
      <w:r w:rsidR="00D92000" w:rsidRPr="00D92000">
        <w:t>indecency with a child sexual contact</w:t>
      </w:r>
      <w:r w:rsidR="00D92000">
        <w:t xml:space="preserve">, and </w:t>
      </w:r>
      <w:r w:rsidR="00D92000" w:rsidRPr="00D92000">
        <w:t>ind</w:t>
      </w:r>
      <w:r w:rsidR="00D92000">
        <w:t>ecency with a child by exposure. Others got registered as</w:t>
      </w:r>
      <w:r w:rsidR="00D92000" w:rsidRPr="00D92000">
        <w:t xml:space="preserve"> a result of the out-of-state conviction</w:t>
      </w:r>
      <w:r w:rsidR="00D92000">
        <w:t xml:space="preserve">. Most of the registered sex offenders are male and were in their mid-20’s all through to mid-60’s during registration. </w:t>
      </w:r>
      <w:r w:rsidR="00C73B07">
        <w:t>The victims were mostly under 20 years of age, and both male and female were significantly affected</w:t>
      </w:r>
      <w:r w:rsidR="00DB75DA">
        <w:t xml:space="preserve"> (Vandiver,</w:t>
      </w:r>
      <w:r w:rsidR="00DB75DA" w:rsidRPr="00DB75DA">
        <w:t xml:space="preserve"> Braithw</w:t>
      </w:r>
      <w:r w:rsidR="00DB75DA">
        <w:t>aite, &amp; Stafford, 2016)</w:t>
      </w:r>
      <w:r w:rsidR="00C73B07">
        <w:t>.</w:t>
      </w:r>
    </w:p>
    <w:p w:rsidR="00C73B07" w:rsidRDefault="00A07AA3" w:rsidP="00A03775">
      <w:pPr>
        <w:spacing w:after="0" w:line="480" w:lineRule="auto"/>
        <w:ind w:firstLine="720"/>
      </w:pPr>
      <w:r>
        <w:t>In my opinion, fear 0of future sexual crimes happening will always prevail as much as the registered sexual offenders continue living in my area. I also feel that those victim's plus</w:t>
      </w:r>
      <w:r>
        <w:t xml:space="preserve"> their family members and close friends will never fully recover from that feeling of being targeted by </w:t>
      </w:r>
      <w:r>
        <w:lastRenderedPageBreak/>
        <w:t>the criminals as log and the criminals proceed to live my geographical area. Generation to generation will remain aware of their actions hence try to ke</w:t>
      </w:r>
      <w:r>
        <w:t>ep a distance from them to avoid themselves becoming victims of the same.</w:t>
      </w:r>
    </w:p>
    <w:p w:rsidR="00DE7496" w:rsidRDefault="00A07AA3" w:rsidP="00A03775">
      <w:pPr>
        <w:spacing w:after="0" w:line="480" w:lineRule="auto"/>
        <w:ind w:firstLine="720"/>
      </w:pPr>
      <w:r>
        <w:t>However, there are some positive</w:t>
      </w:r>
      <w:r w:rsidR="00605C5A">
        <w:t xml:space="preserve"> results </w:t>
      </w:r>
      <w:r>
        <w:t xml:space="preserve">connected to the registered sex offenders living in my geographical area. First, they act as a learning tool that is utilized by most of the </w:t>
      </w:r>
      <w:r>
        <w:t>learning institutions to pose a warning to the growing generations to distance themselves from engaging in sexual crimes. Teachers and instructors will always quote those as examples hence make student avoid engaging themselves in such acts</w:t>
      </w:r>
      <w:r w:rsidR="00A03775">
        <w:t xml:space="preserve"> </w:t>
      </w:r>
      <w:r w:rsidR="00A03775" w:rsidRPr="00A03775">
        <w:t>(Vandiver, Braithwaite, &amp; Stafford, 2016)</w:t>
      </w:r>
      <w:r>
        <w:t xml:space="preserve">. Furthermore, the </w:t>
      </w:r>
      <w:r w:rsidR="000733EE">
        <w:t>registered</w:t>
      </w:r>
      <w:r>
        <w:t xml:space="preserve"> sex </w:t>
      </w:r>
      <w:r w:rsidR="000733EE">
        <w:t>offenders</w:t>
      </w:r>
      <w:r>
        <w:t xml:space="preserve"> can as be used as </w:t>
      </w:r>
      <w:r w:rsidR="000733EE">
        <w:t>facilitators</w:t>
      </w:r>
      <w:r>
        <w:t xml:space="preserve"> in most if the rehabilitation </w:t>
      </w:r>
      <w:r w:rsidR="000733EE">
        <w:t>centers</w:t>
      </w:r>
      <w:r>
        <w:t xml:space="preserve"> in my region. </w:t>
      </w:r>
      <w:r w:rsidR="000733EE">
        <w:t>They</w:t>
      </w:r>
      <w:r>
        <w:t xml:space="preserve"> </w:t>
      </w:r>
      <w:r w:rsidR="000733EE">
        <w:t>will always give exp</w:t>
      </w:r>
      <w:r>
        <w:t xml:space="preserve">erience testimony hence hasten the rehabilitation of some of the </w:t>
      </w:r>
      <w:r w:rsidR="000733EE">
        <w:t>members</w:t>
      </w:r>
      <w:r>
        <w:t xml:space="preserve"> in th</w:t>
      </w:r>
      <w:r>
        <w:t xml:space="preserve">e rehabilitation </w:t>
      </w:r>
      <w:r w:rsidR="000733EE">
        <w:t>centers</w:t>
      </w:r>
      <w:r>
        <w:t xml:space="preserve">. </w:t>
      </w:r>
    </w:p>
    <w:p w:rsidR="00026DE6" w:rsidRDefault="00A07AA3" w:rsidP="00A03775">
      <w:pPr>
        <w:spacing w:after="0" w:line="480" w:lineRule="auto"/>
        <w:ind w:firstLine="720"/>
      </w:pPr>
      <w:r>
        <w:t xml:space="preserve">Though some people </w:t>
      </w:r>
      <w:r w:rsidR="00A03775">
        <w:t>may</w:t>
      </w:r>
      <w:r>
        <w:t xml:space="preserve"> try to use the fact that they know t</w:t>
      </w:r>
      <w:r w:rsidR="0088507F">
        <w:t>h</w:t>
      </w:r>
      <w:r>
        <w:t xml:space="preserve">e registered sex offenders criminal past </w:t>
      </w:r>
      <w:r w:rsidR="0088507F">
        <w:t>to undermine them even though they have completely reformed and are focused on living precisely with other society members, I do perceive that the community should treat them fairly as other members of the community. The fellow community members should remain supportive to them in all matters and help them to achieve their desired goals. Their criminal past should be considered to be a strength but not a weakness</w:t>
      </w:r>
      <w:r w:rsidR="00A03775">
        <w:t xml:space="preserve"> (Sandler</w:t>
      </w:r>
      <w:r w:rsidR="00A03775" w:rsidRPr="00A03775">
        <w:t>, Let</w:t>
      </w:r>
      <w:r w:rsidR="00A03775">
        <w:t>ourneau, Vandiver,</w:t>
      </w:r>
      <w:r w:rsidR="00A03775" w:rsidRPr="00A03775">
        <w:t xml:space="preserve"> Shiel</w:t>
      </w:r>
      <w:r w:rsidR="00A03775">
        <w:t>ds, &amp; Chaffin, 2017)</w:t>
      </w:r>
      <w:r w:rsidR="0088507F">
        <w:t>. When dealing with such as a reformed person, with knowledge of their criminal past, one should always be aware that the individuals have undergone a lot and are precisely focused and careful on all their proceeding actions. We have to understand that the reformed individual always strives to their best to ensure that they do not fall into traps that could make them engage in criminal activities.</w:t>
      </w:r>
    </w:p>
    <w:p w:rsidR="008514B8" w:rsidRDefault="00A07AA3" w:rsidP="00A03775">
      <w:pPr>
        <w:spacing w:after="0" w:line="480" w:lineRule="auto"/>
        <w:ind w:firstLine="720"/>
      </w:pPr>
      <w:r>
        <w:lastRenderedPageBreak/>
        <w:t>According to me, this type of information should always be readily available to help us protect ourselves. Apart from protection, other individuals i</w:t>
      </w:r>
      <w:r>
        <w:t>n society with thoughts of engaging in sexual crimes also get warned from the availability of such information. To some extent, a registered sex offender may claim to have reformed and need to live in peace through they still get tempted to engage in simil</w:t>
      </w:r>
      <w:r>
        <w:t>ar crimes now and then</w:t>
      </w:r>
      <w:r w:rsidR="00A03775">
        <w:t xml:space="preserve"> </w:t>
      </w:r>
      <w:r w:rsidR="00A03775" w:rsidRPr="00A03775">
        <w:t>(Sandler</w:t>
      </w:r>
      <w:r w:rsidR="00A03775">
        <w:t>, et al., 2017)</w:t>
      </w:r>
      <w:r>
        <w:t>. Therefore the availability of their criminal information will make torcher citizens to know the extent to which they can interact with such people making them have minimal or no chances of engaging in such cr</w:t>
      </w:r>
      <w:r>
        <w:t>imes.</w:t>
      </w:r>
    </w:p>
    <w:p w:rsidR="00A03775" w:rsidRDefault="00A07AA3" w:rsidP="00A03775">
      <w:pPr>
        <w:spacing w:after="0" w:line="480" w:lineRule="auto"/>
        <w:jc w:val="left"/>
      </w:pPr>
      <w:r>
        <w:br w:type="page"/>
      </w:r>
    </w:p>
    <w:p w:rsidR="006D2E33" w:rsidRDefault="00A07AA3" w:rsidP="00A03775">
      <w:pPr>
        <w:spacing w:after="0" w:line="480" w:lineRule="auto"/>
        <w:jc w:val="center"/>
      </w:pPr>
      <w:r>
        <w:lastRenderedPageBreak/>
        <w:t>References</w:t>
      </w:r>
    </w:p>
    <w:p w:rsidR="00A03775" w:rsidRDefault="00A07AA3" w:rsidP="00A03775">
      <w:pPr>
        <w:pStyle w:val="cpformat"/>
        <w:spacing w:before="0" w:beforeAutospacing="0" w:after="0" w:afterAutospacing="0" w:line="480" w:lineRule="auto"/>
        <w:ind w:left="720" w:right="75" w:hanging="720"/>
        <w:jc w:val="both"/>
      </w:pPr>
      <w:r>
        <w:t xml:space="preserve">Forgotten by the system: State has no idea how many Texas youth have incarcerated parents. (2018, October 31). Retrieved from </w:t>
      </w:r>
      <w:hyperlink r:id="rId8" w:history="1">
        <w:r w:rsidRPr="00AD24AA">
          <w:rPr>
            <w:rStyle w:val="Hyperlink"/>
          </w:rPr>
          <w:t>http:/</w:t>
        </w:r>
        <w:r w:rsidRPr="00AD24AA">
          <w:rPr>
            <w:rStyle w:val="Hyperlink"/>
          </w:rPr>
          <w:t>/gritsforbreakfast.blogspot.com/2018/10/forgotten-by-system-state-has-no-idea.html</w:t>
        </w:r>
      </w:hyperlink>
      <w:r>
        <w:t xml:space="preserve"> </w:t>
      </w:r>
    </w:p>
    <w:p w:rsidR="00A03775" w:rsidRDefault="00A07AA3" w:rsidP="00A03775">
      <w:pPr>
        <w:pStyle w:val="cpformat"/>
        <w:spacing w:before="0" w:beforeAutospacing="0" w:after="0" w:afterAutospacing="0" w:line="480" w:lineRule="auto"/>
        <w:ind w:left="720" w:right="75" w:hanging="720"/>
        <w:jc w:val="both"/>
      </w:pPr>
      <w:r>
        <w:t xml:space="preserve">Retrieved from </w:t>
      </w:r>
      <w:hyperlink r:id="rId9" w:history="1">
        <w:r w:rsidRPr="00AD24AA">
          <w:rPr>
            <w:rStyle w:val="Hyperlink"/>
          </w:rPr>
          <w:t>http://records.txdps.state.tx.us/</w:t>
        </w:r>
      </w:hyperlink>
      <w:r>
        <w:t xml:space="preserve"> </w:t>
      </w:r>
    </w:p>
    <w:p w:rsidR="00A03775" w:rsidRPr="00DB75DA" w:rsidRDefault="00A07AA3" w:rsidP="00A03775">
      <w:pPr>
        <w:spacing w:after="0" w:line="480" w:lineRule="auto"/>
        <w:ind w:left="720" w:hanging="720"/>
        <w:rPr>
          <w:rFonts w:eastAsia="Times New Roman" w:cs="Times New Roman"/>
          <w:szCs w:val="24"/>
        </w:rPr>
      </w:pPr>
      <w:r w:rsidRPr="00DB75DA">
        <w:rPr>
          <w:rFonts w:eastAsia="Times New Roman" w:cs="Times New Roman"/>
          <w:szCs w:val="24"/>
        </w:rPr>
        <w:t>Sandler, J. C., Letourneau, E. J., Vandiver, D. M., Shields, R. T., &amp;</w:t>
      </w:r>
      <w:r w:rsidRPr="00DB75DA">
        <w:rPr>
          <w:rFonts w:eastAsia="Times New Roman" w:cs="Times New Roman"/>
          <w:szCs w:val="24"/>
        </w:rPr>
        <w:t xml:space="preserve"> Chaffin, M. (2017). Juvenile sexual crime reporting rates are not influenced by juvenile sex offender registration policies. </w:t>
      </w:r>
      <w:r w:rsidRPr="00DB75DA">
        <w:rPr>
          <w:rFonts w:eastAsia="Times New Roman" w:cs="Times New Roman"/>
          <w:i/>
          <w:iCs/>
          <w:szCs w:val="24"/>
        </w:rPr>
        <w:t>Psychology, public policy, and law</w:t>
      </w:r>
      <w:r w:rsidRPr="00DB75DA">
        <w:rPr>
          <w:rFonts w:eastAsia="Times New Roman" w:cs="Times New Roman"/>
          <w:szCs w:val="24"/>
        </w:rPr>
        <w:t xml:space="preserve">, </w:t>
      </w:r>
      <w:r w:rsidRPr="00DB75DA">
        <w:rPr>
          <w:rFonts w:eastAsia="Times New Roman" w:cs="Times New Roman"/>
          <w:i/>
          <w:iCs/>
          <w:szCs w:val="24"/>
        </w:rPr>
        <w:t>23</w:t>
      </w:r>
      <w:r w:rsidRPr="00DB75DA">
        <w:rPr>
          <w:rFonts w:eastAsia="Times New Roman" w:cs="Times New Roman"/>
          <w:szCs w:val="24"/>
        </w:rPr>
        <w:t>(2), 131.</w:t>
      </w:r>
    </w:p>
    <w:p w:rsidR="00A03775" w:rsidRPr="00DB75DA" w:rsidRDefault="00A07AA3" w:rsidP="00A03775">
      <w:pPr>
        <w:spacing w:after="0" w:line="480" w:lineRule="auto"/>
        <w:ind w:left="720" w:hanging="720"/>
        <w:rPr>
          <w:rFonts w:eastAsia="Times New Roman" w:cs="Times New Roman"/>
          <w:szCs w:val="24"/>
        </w:rPr>
      </w:pPr>
      <w:r w:rsidRPr="00DB75DA">
        <w:rPr>
          <w:rFonts w:eastAsia="Times New Roman" w:cs="Times New Roman"/>
          <w:szCs w:val="24"/>
        </w:rPr>
        <w:t xml:space="preserve">Vandiver, D., Braithwaite, J., &amp; Stafford, M. (2016). </w:t>
      </w:r>
      <w:r w:rsidRPr="00DB75DA">
        <w:rPr>
          <w:rFonts w:eastAsia="Times New Roman" w:cs="Times New Roman"/>
          <w:i/>
          <w:iCs/>
          <w:szCs w:val="24"/>
        </w:rPr>
        <w:t>Sex crimes and sex offenders</w:t>
      </w:r>
      <w:r w:rsidRPr="00DB75DA">
        <w:rPr>
          <w:rFonts w:eastAsia="Times New Roman" w:cs="Times New Roman"/>
          <w:i/>
          <w:iCs/>
          <w:szCs w:val="24"/>
        </w:rPr>
        <w:t>: Research and realities</w:t>
      </w:r>
      <w:r w:rsidRPr="00DB75DA">
        <w:rPr>
          <w:rFonts w:eastAsia="Times New Roman" w:cs="Times New Roman"/>
          <w:szCs w:val="24"/>
        </w:rPr>
        <w:t>. Routledge.</w:t>
      </w:r>
    </w:p>
    <w:p w:rsidR="006D2E33" w:rsidRDefault="006D2E33" w:rsidP="00A03775">
      <w:pPr>
        <w:spacing w:after="0" w:line="480" w:lineRule="auto"/>
      </w:pPr>
    </w:p>
    <w:sectPr w:rsidR="006D2E33" w:rsidSect="00683400">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7AA3" w:rsidRDefault="00A07AA3">
      <w:pPr>
        <w:spacing w:after="0" w:line="240" w:lineRule="auto"/>
      </w:pPr>
      <w:r>
        <w:separator/>
      </w:r>
    </w:p>
  </w:endnote>
  <w:endnote w:type="continuationSeparator" w:id="0">
    <w:p w:rsidR="00A07AA3" w:rsidRDefault="00A07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7AA3" w:rsidRDefault="00A07AA3">
      <w:pPr>
        <w:spacing w:after="0" w:line="240" w:lineRule="auto"/>
      </w:pPr>
      <w:r>
        <w:separator/>
      </w:r>
    </w:p>
  </w:footnote>
  <w:footnote w:type="continuationSeparator" w:id="0">
    <w:p w:rsidR="00A07AA3" w:rsidRDefault="00A07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2517144"/>
      <w:docPartObj>
        <w:docPartGallery w:val="Page Numbers (Top of Page)"/>
        <w:docPartUnique/>
      </w:docPartObj>
    </w:sdtPr>
    <w:sdtEndPr>
      <w:rPr>
        <w:noProof/>
      </w:rPr>
    </w:sdtEndPr>
    <w:sdtContent>
      <w:p w:rsidR="00683400" w:rsidRDefault="00A07AA3">
        <w:pPr>
          <w:pStyle w:val="Header"/>
          <w:jc w:val="right"/>
        </w:pPr>
        <w:r>
          <w:fldChar w:fldCharType="begin"/>
        </w:r>
        <w:r>
          <w:instrText xml:space="preserve"> PAGE   \* MERGEFORMAT </w:instrText>
        </w:r>
        <w:r>
          <w:fldChar w:fldCharType="separate"/>
        </w:r>
        <w:r w:rsidR="00E5302F">
          <w:rPr>
            <w:noProof/>
          </w:rPr>
          <w:t>5</w:t>
        </w:r>
        <w:r>
          <w:rPr>
            <w:noProof/>
          </w:rPr>
          <w:fldChar w:fldCharType="end"/>
        </w:r>
      </w:p>
    </w:sdtContent>
  </w:sdt>
  <w:p w:rsidR="00683400" w:rsidRDefault="00A07AA3">
    <w:pPr>
      <w:pStyle w:val="Header"/>
    </w:pPr>
    <w:r w:rsidRPr="00683400">
      <w:t>LAW AND DUE PROCESS- CRIMINAL JUSTICE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400" w:rsidRPr="00683400" w:rsidRDefault="00A07AA3">
    <w:pPr>
      <w:pStyle w:val="Header"/>
    </w:pPr>
    <w:r>
      <w:t xml:space="preserve">Running head: </w:t>
    </w:r>
    <w:r w:rsidRPr="00683400">
      <w:t>LAW AND DUE PROCESS- CRIMINAL JUSTICE</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434"/>
    <w:rsid w:val="00026DE6"/>
    <w:rsid w:val="000733EE"/>
    <w:rsid w:val="00605C5A"/>
    <w:rsid w:val="00661A70"/>
    <w:rsid w:val="00683400"/>
    <w:rsid w:val="006D2E33"/>
    <w:rsid w:val="00830F6A"/>
    <w:rsid w:val="008514B8"/>
    <w:rsid w:val="0088507F"/>
    <w:rsid w:val="00922D97"/>
    <w:rsid w:val="00A03775"/>
    <w:rsid w:val="00A07AA3"/>
    <w:rsid w:val="00A66434"/>
    <w:rsid w:val="00AD24AA"/>
    <w:rsid w:val="00B63362"/>
    <w:rsid w:val="00B77D07"/>
    <w:rsid w:val="00C524CA"/>
    <w:rsid w:val="00C73B07"/>
    <w:rsid w:val="00D92000"/>
    <w:rsid w:val="00DB75DA"/>
    <w:rsid w:val="00DE7496"/>
    <w:rsid w:val="00E5302F"/>
    <w:rsid w:val="00F01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B75DA"/>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DB75DA"/>
    <w:rPr>
      <w:color w:val="0563C1" w:themeColor="hyperlink"/>
      <w:u w:val="single"/>
    </w:rPr>
  </w:style>
  <w:style w:type="paragraph" w:styleId="Header">
    <w:name w:val="header"/>
    <w:basedOn w:val="Normal"/>
    <w:link w:val="HeaderChar"/>
    <w:uiPriority w:val="99"/>
    <w:unhideWhenUsed/>
    <w:rsid w:val="00683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400"/>
    <w:rPr>
      <w:rFonts w:ascii="Times New Roman" w:hAnsi="Times New Roman"/>
      <w:sz w:val="24"/>
    </w:rPr>
  </w:style>
  <w:style w:type="paragraph" w:styleId="Footer">
    <w:name w:val="footer"/>
    <w:basedOn w:val="Normal"/>
    <w:link w:val="FooterChar"/>
    <w:uiPriority w:val="99"/>
    <w:unhideWhenUsed/>
    <w:rsid w:val="00683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400"/>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DB75DA"/>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unhideWhenUsed/>
    <w:rsid w:val="00DB75DA"/>
    <w:rPr>
      <w:color w:val="0563C1" w:themeColor="hyperlink"/>
      <w:u w:val="single"/>
    </w:rPr>
  </w:style>
  <w:style w:type="paragraph" w:styleId="Header">
    <w:name w:val="header"/>
    <w:basedOn w:val="Normal"/>
    <w:link w:val="HeaderChar"/>
    <w:uiPriority w:val="99"/>
    <w:unhideWhenUsed/>
    <w:rsid w:val="00683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400"/>
    <w:rPr>
      <w:rFonts w:ascii="Times New Roman" w:hAnsi="Times New Roman"/>
      <w:sz w:val="24"/>
    </w:rPr>
  </w:style>
  <w:style w:type="paragraph" w:styleId="Footer">
    <w:name w:val="footer"/>
    <w:basedOn w:val="Normal"/>
    <w:link w:val="FooterChar"/>
    <w:uiPriority w:val="99"/>
    <w:unhideWhenUsed/>
    <w:rsid w:val="00683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40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gritsforbreakfast.blogspot.com/2018/10/forgotten-by-system-state-has-no-idea.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records.txdps.state.tx.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4D9F5-F22A-482A-A8A4-37FCA859F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826</Words>
  <Characters>4711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user</cp:lastModifiedBy>
  <cp:revision>2</cp:revision>
  <dcterms:created xsi:type="dcterms:W3CDTF">2018-12-29T20:35:00Z</dcterms:created>
  <dcterms:modified xsi:type="dcterms:W3CDTF">2018-12-29T20:35:00Z</dcterms:modified>
</cp:coreProperties>
</file>